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5AC9" w14:textId="77777777" w:rsidR="00B83633" w:rsidRPr="005637FE" w:rsidRDefault="00B83633">
      <w:pPr>
        <w:pStyle w:val="NormalWeb"/>
      </w:pPr>
      <w:r w:rsidRPr="005637FE">
        <w:rPr>
          <w:rStyle w:val="Textoennegrita"/>
        </w:rPr>
        <w:t>Trámites administrativos y satisfacción estudiantil en universidades públicas de Tabasco</w:t>
      </w:r>
    </w:p>
    <w:p w14:paraId="3CF4C95B" w14:textId="77777777" w:rsidR="00B83633" w:rsidRPr="005637FE" w:rsidRDefault="00B83633">
      <w:pPr>
        <w:pStyle w:val="Ttulo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37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Introducción</w:t>
      </w:r>
    </w:p>
    <w:p w14:paraId="15DD76F6" w14:textId="3583B992" w:rsidR="00B83633" w:rsidRPr="005637FE" w:rsidRDefault="00B83633">
      <w:pPr>
        <w:pStyle w:val="NormalWeb"/>
      </w:pPr>
      <w:r w:rsidRPr="005637FE">
        <w:t>Los trámites administrativos (inscripciones, reinscripciones, solicitudes de beca y expedición de constancias) son un componente cotidiano en la vida universitaria que, cuando funcionan con fluidez, facilitan el desarrollo académico. Sin embargo, demoras, falta de información o procedimientos poco claros pueden generar frustración y afectar la percepción de calidad de la institución. Este estudio busca analizar cómo la organización y ejecución de esos trámites inciden en la satisfacción de los estudiantes en las universidades públicas de Tabasco.</w:t>
      </w:r>
    </w:p>
    <w:p w14:paraId="7791B636" w14:textId="316995C4" w:rsidR="00917CEA" w:rsidRPr="005637FE" w:rsidRDefault="00917CEA" w:rsidP="00B83633">
      <w:pPr>
        <w:spacing w:after="212" w:line="259" w:lineRule="auto"/>
        <w:ind w:left="0" w:firstLine="0"/>
      </w:pPr>
    </w:p>
    <w:p w14:paraId="60D2AFFF" w14:textId="0D7CED21" w:rsidR="00917CEA" w:rsidRDefault="00330658">
      <w:pPr>
        <w:ind w:left="-5"/>
        <w:rPr>
          <w:i/>
        </w:rPr>
      </w:pPr>
      <w:r w:rsidRPr="005637FE">
        <w:rPr>
          <w:b/>
        </w:rPr>
        <w:t xml:space="preserve">Antecedentes de la investigación </w:t>
      </w:r>
    </w:p>
    <w:p w14:paraId="58676744" w14:textId="553AEA7D" w:rsidR="0029224F" w:rsidRPr="0029224F" w:rsidRDefault="0029224F" w:rsidP="0029224F">
      <w:pPr>
        <w:ind w:left="-5"/>
        <w:rPr>
          <w:i/>
        </w:rPr>
      </w:pPr>
      <w:r>
        <w:rPr>
          <w:i/>
        </w:rPr>
        <w:t>Martínez &amp; López (2020): hallaron que retrasos y falta de claridad en los trámites reducen la satisfacción y elevan la deserción en universidades latinoamericanas.</w:t>
      </w:r>
    </w:p>
    <w:p w14:paraId="79CC496B" w14:textId="0910668D" w:rsidR="0029224F" w:rsidRDefault="0029224F" w:rsidP="0029224F">
      <w:pPr>
        <w:ind w:left="-5"/>
      </w:pPr>
      <w:r>
        <w:t>Tinto (2012): subrayó que la percepción positiva de servicios institucionales favorece la permanencia estudiantil.</w:t>
      </w:r>
    </w:p>
    <w:p w14:paraId="2FDA2E07" w14:textId="75D8610F" w:rsidR="0029224F" w:rsidRDefault="0029224F" w:rsidP="0029224F">
      <w:pPr>
        <w:ind w:left="-5"/>
      </w:pPr>
      <w:r>
        <w:t>Pérez &amp; Gómez (2021): demostraron que la digitalización de trámites disminuye tiempos y aumenta la satisfacción en universidades mexicanas.</w:t>
      </w:r>
    </w:p>
    <w:p w14:paraId="602490EB" w14:textId="77777777" w:rsidR="0029224F" w:rsidRPr="005637FE" w:rsidRDefault="0029224F">
      <w:pPr>
        <w:ind w:left="-5"/>
      </w:pPr>
      <w:r>
        <w:t>Hernández, Fernández &amp; Baptista (2014): aportaron un marco metodológico útil para el diseño de encuestas e investigaciones en educación superior.</w:t>
      </w:r>
    </w:p>
    <w:p w14:paraId="654FA55D" w14:textId="3B87D899" w:rsidR="007B4734" w:rsidRDefault="00330658" w:rsidP="007B4734">
      <w:pPr>
        <w:spacing w:after="280"/>
        <w:ind w:left="-5"/>
        <w:rPr>
          <w:b/>
        </w:rPr>
      </w:pPr>
      <w:r w:rsidRPr="005637FE">
        <w:rPr>
          <w:b/>
        </w:rPr>
        <w:t>Bases Teóricas</w:t>
      </w:r>
    </w:p>
    <w:p w14:paraId="1DED7BF0" w14:textId="77777777" w:rsidR="006F5230" w:rsidRDefault="006F5230" w:rsidP="007B4734">
      <w:pPr>
        <w:spacing w:after="280"/>
        <w:ind w:left="-5"/>
        <w:rPr>
          <w:b/>
        </w:rPr>
      </w:pPr>
    </w:p>
    <w:p w14:paraId="4DAADC8D" w14:textId="77777777" w:rsidR="006F5230" w:rsidRDefault="006F5230" w:rsidP="007B4734">
      <w:pPr>
        <w:spacing w:after="280"/>
        <w:ind w:left="-5"/>
        <w:rPr>
          <w:b/>
        </w:rPr>
      </w:pPr>
    </w:p>
    <w:p w14:paraId="43E33201" w14:textId="77777777" w:rsidR="006F5230" w:rsidRDefault="006F5230" w:rsidP="007B4734">
      <w:pPr>
        <w:spacing w:after="280"/>
        <w:ind w:left="-5"/>
        <w:rPr>
          <w:b/>
        </w:rPr>
      </w:pPr>
    </w:p>
    <w:p w14:paraId="3367A695" w14:textId="77777777" w:rsidR="006F5230" w:rsidRDefault="006F5230" w:rsidP="007B4734">
      <w:pPr>
        <w:spacing w:after="280"/>
        <w:ind w:left="-5"/>
        <w:rPr>
          <w:b/>
        </w:rPr>
      </w:pPr>
    </w:p>
    <w:p w14:paraId="6991420B" w14:textId="77777777" w:rsidR="006F5230" w:rsidRPr="007B4734" w:rsidRDefault="006F5230" w:rsidP="007B4734">
      <w:pPr>
        <w:spacing w:after="280"/>
        <w:ind w:left="-5"/>
        <w:rPr>
          <w:b/>
        </w:rPr>
      </w:pPr>
    </w:p>
    <w:p w14:paraId="32C14FF5" w14:textId="77777777" w:rsidR="00917CEA" w:rsidRPr="005637FE" w:rsidRDefault="00330658">
      <w:pPr>
        <w:spacing w:after="108" w:line="265" w:lineRule="auto"/>
        <w:ind w:left="-5"/>
      </w:pPr>
      <w:r w:rsidRPr="005637FE">
        <w:rPr>
          <w:b/>
        </w:rPr>
        <w:t xml:space="preserve">Tabla 1 </w:t>
      </w:r>
    </w:p>
    <w:p w14:paraId="3D2548CA" w14:textId="77777777" w:rsidR="00917CEA" w:rsidRPr="005637FE" w:rsidRDefault="00330658">
      <w:pPr>
        <w:spacing w:after="50" w:line="265" w:lineRule="auto"/>
        <w:ind w:left="-5"/>
      </w:pPr>
      <w:r w:rsidRPr="005637FE">
        <w:rPr>
          <w:i/>
        </w:rPr>
        <w:t xml:space="preserve">Teorías del aprendizaje  </w:t>
      </w:r>
    </w:p>
    <w:p w14:paraId="5A663E9B" w14:textId="5952B7FC" w:rsidR="00917CEA" w:rsidRPr="006F5230" w:rsidRDefault="00330658" w:rsidP="006F5230">
      <w:pPr>
        <w:spacing w:after="0" w:line="259" w:lineRule="auto"/>
        <w:ind w:left="0" w:right="-13" w:firstLine="0"/>
        <w:jc w:val="right"/>
        <w:rPr>
          <w:b/>
        </w:rPr>
      </w:pPr>
      <w:r w:rsidRPr="005637FE">
        <w:rPr>
          <w:rFonts w:eastAsia="Calibri"/>
          <w:noProof/>
        </w:rPr>
        <mc:AlternateContent>
          <mc:Choice Requires="wpg">
            <w:drawing>
              <wp:inline distT="0" distB="0" distL="0" distR="0" wp14:anchorId="68DEC2B7" wp14:editId="44E0DC31">
                <wp:extent cx="5606732" cy="288290"/>
                <wp:effectExtent l="0" t="0" r="0" b="0"/>
                <wp:docPr id="3524" name="Group 3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732" cy="288290"/>
                          <a:chOff x="0" y="0"/>
                          <a:chExt cx="5606732" cy="288290"/>
                        </a:xfrm>
                      </wpg:grpSpPr>
                      <wps:wsp>
                        <wps:cNvPr id="264" name="Rectangle 264"/>
                        <wps:cNvSpPr/>
                        <wps:spPr>
                          <a:xfrm>
                            <a:off x="483807" y="51728"/>
                            <a:ext cx="57321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B5069" w14:textId="77777777" w:rsidR="00917CEA" w:rsidRDefault="003306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Teoría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915733" y="49123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0B7FE" w14:textId="77777777" w:rsidR="00917CEA" w:rsidRDefault="003306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906588" y="51728"/>
                            <a:ext cx="5186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3CFD3" w14:textId="77777777" w:rsidR="00917CEA" w:rsidRDefault="003306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Autor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296478" y="49123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6F02" w14:textId="77777777" w:rsidR="00917CEA" w:rsidRDefault="003306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367088" y="51728"/>
                            <a:ext cx="36160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ADC9F" w14:textId="77777777" w:rsidR="00917CEA" w:rsidRDefault="003306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637852" y="49123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ADD06" w14:textId="77777777" w:rsidR="00917CEA" w:rsidRDefault="0033065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Shape 4673"/>
                        <wps:cNvSpPr/>
                        <wps:spPr>
                          <a:xfrm>
                            <a:off x="0" y="0"/>
                            <a:ext cx="1402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12700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1402144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1414844" y="0"/>
                            <a:ext cx="138836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364" h="12700">
                                <a:moveTo>
                                  <a:pt x="0" y="0"/>
                                </a:moveTo>
                                <a:lnTo>
                                  <a:pt x="1388364" y="0"/>
                                </a:lnTo>
                                <a:lnTo>
                                  <a:pt x="138836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280320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2815908" y="0"/>
                            <a:ext cx="13896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634" h="12700">
                                <a:moveTo>
                                  <a:pt x="0" y="0"/>
                                </a:moveTo>
                                <a:lnTo>
                                  <a:pt x="1389634" y="0"/>
                                </a:lnTo>
                                <a:lnTo>
                                  <a:pt x="138963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4205542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4218242" y="0"/>
                            <a:ext cx="13884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491" h="12700">
                                <a:moveTo>
                                  <a:pt x="0" y="0"/>
                                </a:moveTo>
                                <a:lnTo>
                                  <a:pt x="1388491" y="0"/>
                                </a:lnTo>
                                <a:lnTo>
                                  <a:pt x="13884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0" y="275590"/>
                            <a:ext cx="1402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12700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1402144" y="27559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1414844" y="275590"/>
                            <a:ext cx="138836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364" h="12700">
                                <a:moveTo>
                                  <a:pt x="0" y="0"/>
                                </a:moveTo>
                                <a:lnTo>
                                  <a:pt x="1388364" y="0"/>
                                </a:lnTo>
                                <a:lnTo>
                                  <a:pt x="138836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2803208" y="27559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2815908" y="275590"/>
                            <a:ext cx="13896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634" h="12700">
                                <a:moveTo>
                                  <a:pt x="0" y="0"/>
                                </a:moveTo>
                                <a:lnTo>
                                  <a:pt x="1389634" y="0"/>
                                </a:lnTo>
                                <a:lnTo>
                                  <a:pt x="138963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4205542" y="27559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4218242" y="275590"/>
                            <a:ext cx="13884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491" h="12700">
                                <a:moveTo>
                                  <a:pt x="0" y="0"/>
                                </a:moveTo>
                                <a:lnTo>
                                  <a:pt x="1388491" y="0"/>
                                </a:lnTo>
                                <a:lnTo>
                                  <a:pt x="13884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EC2B7" id="Group 3524" o:spid="_x0000_s1026" style="width:441.45pt;height:22.7pt;mso-position-horizontal-relative:char;mso-position-vertical-relative:line" coordsize="56067,28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/EdnmBQAAV0EAAA4AAABkcnMvZTJvRG9jLnhtbOxc227jNhB9L9B/EPTeWDfLtBFnUex2&#13;&#10;gwJFt9jdfoAiS7YASRQkJXb69T0kRUrxZUvtGoEbMw82TY3Gwxkdzo3O7btdkVtPSd1ktFza7o1j&#13;&#10;W0kZ01VWrpf2318//kJsq2mjchXltEyW9nPS2O/ufv7pdlstEo9uaL5KagtMymaxrZb2pm2rxWTS&#13;&#10;xJukiJobWiUlLqa0LqIWH+v1ZFVHW3Av8onnOOFkS+tVVdM4aRrMfhAX7TvOP02TuP2Upk3SWvnS&#13;&#10;hmwtf6356wN/ndzdRot1HVWbLO7kiL5DjCLKSnyrYvUhaiPrsc4OWBVZXNOGpu1NTIsJTdMsTvgi&#13;&#10;sBzX2VvOfU0fK76Y9WK7rpSeoNs9RX032/jPp/u6+lL9VVtQxbZaQxn8I1vMLq0L9g4xrR1X13Ov&#13;&#10;tGTXWjFmp6ETznzPtmJc9Ajx5lA0V2u8gfIPb4w3v/3HrRP51ZMXAm0rPCRNr4bmx9TwZRNVCddu&#13;&#10;s4AaoIFshRWEgW2VUYGH9TMen6hc54nFJ7l+OGmvrmbRQHVHdBUQnzgz24JOpu7MAwy4SpTSoDHX&#13;&#10;Fzpzieu6ISdQC48WVd209wktLDZY2jVk4Q9Y9PRH0zJmoJU07Pvzkr2W9GOW591lNgUNShnZqN09&#13;&#10;7NhVNn6gq2csekPrfz4BwmlOt0ubdiOboRrfy67aVv57CWUzAMlBLQcPclC3+XvKYSYE+fWxpWkm&#13;&#10;RO2/rpMIZhRCvII9p8fsiclR9py705kPg8Gewdz1MHppT4YBac5gSgQEXsec7Kl11XKuxaoAzCFK&#13;&#10;BYrY0wZAa6DUnTvhlACcp2DqkpDMpV1fGaZ8N7o6u2LPPLQrJkeh1fPmYTATdr1EuIrto98V3/4m&#13;&#10;DFscmlV4RX24+n44c74BVz90Q6eLRF7dqzK4InS4MueKzfHQrpgcBVc/9GdkCsNdqHftg4Xr8K4B&#13;&#10;D2aEXXmUbImZUUZFCARzylxABr5u4HgOC49YtuB6M+cgUoofReDLokgV7CKxWnVxL2Y3ahjvSjVm&#13;&#10;IfK387wqatmtjDMbWoh3lTwbKQ67WiAM/ko5XbufwCCo6y/n5ZBMMVMLB7Ekke8V5zgkfaEGSSbf&#13;&#10;BblQpjahUqrgwlIFrFfkDFIHmByqOi+ZOphhIuThaR6JdKPIWiToeVZ06hlwPkgumvY5T5jS8vJz&#13;&#10;kiKb4jkjm2jq9cP7vLaeIpYg8D+RzOTVJupm+Z4BoTpaLixnxBikyGoUT5ffe4wn23bAoqNmNya8&#13;&#10;CKBudcStcSePqAQgncayVD0ADNRd/Ltp2SoGJcoYQlLmtroVDxw5E4B9fL0EB9BUGasCa++INANh&#13;&#10;wNINcJd6cqGELkvvnrpLAazYM84CV8FKLRmGl6iT7x1YFaE2ArUJB4BiWwlkMFAd7hxvDKqqGKGg&#13;&#10;2gcXulB1A3IKqj4hPitgXQpYpTxngatkpgHYAak2ErUJDWSZL74a76oqTQqyY8tMHnF8RL3Gu3bR&#13;&#10;svGuJhD+kQYWByIi+a5y1HVuEAir4qGC6ujKIXGn81NQ9ck89C/Kuwp5zuRdBTMt76pItZ2mNqHx&#13;&#10;rlflXVVhWEF2bFU48JzpNBDVQ/HwmNyVBWcmd0WhyZSZ2DmaUcdDTnpXVetXUB1b6A88l3inoIqc&#13;&#10;Db26i8pduTxn8q5icVreVZFqO01tQuNdr8m7skbLyzZOdzKli5w1jkiAA55ZbzZFWMwL3wPnano5&#13;&#10;ppfDmjnGyZ7NyRI4wD3E9me7dAvEfS/nOG5FO+NSasSmoWN6r/KgwP+u90qQd+7hFTPoAut7WDfo&#13;&#10;GzrH8Sq7GZeCWCnPuSJj3rLSi4wlqXbAq01oIuOrioxxBHMPt/2hTD0/O+zqHMet8bPm4MQiMmec&#13;&#10;Rvzk6VTxiaDtsodXzIzys96gtXMcr6a/I/JZqQe4ZG33qU1o/OxV+dmDA09k7IGnYX/nOG6NnzV+&#13;&#10;1vjZszR5yMFpJzYzys8OmzzH8Wo6PdLPmk7PW8ct/wk7frzPj3Z3/2iA/XeA4Wf+m4H+/yHc/QsA&#13;&#10;AP//AwBQSwMEFAAGAAgAAAAhAANkUM/hAAAACgEAAA8AAABkcnMvZG93bnJldi54bWxMj81qwzAQ&#13;&#10;hO+FvoPYQm+N7DQpjmM5hPTnFApNCiU3xdrYJtbKWIrtvH23vbSXgWWY2fmy1Wgb0WPna0cK4kkE&#13;&#10;AqlwpqZSwef+9SEB4YMmoxtHqOCKHlb57U2mU+MG+sB+F0rBJeRTraAKoU2l9EWFVvuJa5HYO7nO&#13;&#10;6sBnV0rT6YHLbSOnUfQkra6JP1S6xU2FxXl3sQreBj2sH+OXfns+ba6H/fz9axujUvd34/OSZb0E&#13;&#10;EXAMfwn4YeD9kPOwo7uQ8aJRwDThV9lLkukCxFHBbD4DIfNM/kfIvwEAAP//AwBQSwECLQAUAAYA&#13;&#10;CAAAACEAWiKTo/8AAADlAQAAEwAAAAAAAAAAAAAAAAAAAAAAW0NvbnRlbnRfVHlwZXNdLnhtbFBL&#13;&#10;AQItABQABgAIAAAAIQCnSs841wAAAJYBAAALAAAAAAAAAAAAAAAAADABAABfcmVscy8ucmVsc1BL&#13;&#10;AQItABQABgAIAAAAIQAjPxHZ5gUAAFdBAAAOAAAAAAAAAAAAAAAAADACAABkcnMvZTJvRG9jLnht&#13;&#10;bFBLAQItABQABgAIAAAAIQADZFDP4QAAAAoBAAAPAAAAAAAAAAAAAAAAAEIIAABkcnMvZG93bnJl&#13;&#10;di54bWxQSwUGAAAAAAQABADzAAAAUAkAAAAA&#13;&#10;">
                <v:rect id="Rectangle 264" o:spid="_x0000_s1027" style="position:absolute;left:4838;top:517;width:5732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T7/5c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1gvniB30fhDQi5/QEAAP//AwBQSwECLQAUAAYACAAAACEAnK1jM+8AAACIAQAAEwAA&#13;&#10;AAAAAAAAAAAAAAAAAAAAW0NvbnRlbnRfVHlwZXNdLnhtbFBLAQItABQABgAIAAAAIQBR5/GmvwAA&#13;&#10;ABYBAAALAAAAAAAAAAAAAAAAACABAABfcmVscy8ucmVsc1BLAQItABQABgAIAAAAIQCpPv/lygAA&#13;&#10;AOIAAAAPAAAAAAAAAAAAAAAAAAgCAABkcnMvZG93bnJldi54bWxQSwUGAAAAAAMAAwC3AAAA/wIA&#13;&#10;AAAA&#13;&#10;" filled="f" stroked="f">
                  <v:textbox inset="0,0,0,0">
                    <w:txbxContent>
                      <w:p w14:paraId="4E2B5069" w14:textId="77777777" w:rsidR="00917CEA" w:rsidRDefault="0033065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Teoría</w:t>
                        </w:r>
                      </w:p>
                    </w:txbxContent>
                  </v:textbox>
                </v:rect>
                <v:rect id="Rectangle 265" o:spid="_x0000_s1028" style="position:absolute;left:9157;top:491;width:507;height:18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OdpOMoAAADiAAAADwAAAGRycy9kb3ducmV2LnhtbESPT2vC&#13;&#10;QBTE74LfYXlCb7qpUNHoGoJ/0GNrCqm3R/aZhGbfhuxq0n76bqHQy8AwzG+YTTKYRjyoc7VlBc+z&#13;&#10;CARxYXXNpYL37DhdgnAeWWNjmRR8kYNkOx5tMNa25zd6XHwpAoRdjAoq79tYSldUZNDNbEscspvt&#13;&#10;DPpgu1LqDvsAN42cR9FCGqw5LFTY0q6i4vNyNwpOyzb9ONvvvmwO11P+mq/22cor9TQZ9usg6RqE&#13;&#10;p8H/N/4QZ61gvniB30fhDQi5/QEAAP//AwBQSwECLQAUAAYACAAAACEAnK1jM+8AAACIAQAAEwAA&#13;&#10;AAAAAAAAAAAAAAAAAAAAW0NvbnRlbnRfVHlwZXNdLnhtbFBLAQItABQABgAIAAAAIQBR5/GmvwAA&#13;&#10;ABYBAAALAAAAAAAAAAAAAAAAACABAABfcmVscy8ucmVsc1BLAQItABQABgAIAAAAIQAs52k4ygAA&#13;&#10;AOIAAAAPAAAAAAAAAAAAAAAAAAgCAABkcnMvZG93bnJldi54bWxQSwUGAAAAAAMAAwC3AAAA/wIA&#13;&#10;AAAA&#13;&#10;" filled="f" stroked="f">
                  <v:textbox inset="0,0,0,0">
                    <w:txbxContent>
                      <w:p w14:paraId="3E00B7FE" w14:textId="77777777" w:rsidR="00917CEA" w:rsidRDefault="0033065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29" style="position:absolute;left:19065;top:517;width:5187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oujhckAAADiAAAADwAAAGRycy9kb3ducmV2LnhtbESPT4vC&#13;&#10;MBTE74LfIbyFvWm6HopWo4h/0OOqC11vj+bZFpuX0kTb3U9vBMHLwDDMb5jZojOVuFPjSssKvoYR&#13;&#10;COLM6pJzBT+n7WAMwnlkjZVlUvBHDhbzfm+GibYtH+h+9LkIEHYJKii8rxMpXVaQQTe0NXHILrYx&#13;&#10;6INtcqkbbAPcVHIURbE0WHJYKLCmVUHZ9XgzCnbjevm7t/9tXm3Ou/Q7naxPE6/U50e3ngZZTkF4&#13;&#10;6vy78ULstYJRHMPzUXgDQs4fAAAA//8DAFBLAQItABQABgAIAAAAIQCcrWMz7wAAAIgBAAATAAAA&#13;&#10;AAAAAAAAAAAAAAAAAABbQ29udGVudF9UeXBlc10ueG1sUEsBAi0AFAAGAAgAAAAhAFHn8aa/AAAA&#13;&#10;FgEAAAsAAAAAAAAAAAAAAAAAIAEAAF9yZWxzLy5yZWxzUEsBAi0AFAAGAAgAAAAhAOKLo4XJAAAA&#13;&#10;4gAAAA8AAAAAAAAAAAAAAAAACAIAAGRycy9kb3ducmV2LnhtbFBLBQYAAAAAAwADALcAAAD+AgAA&#13;&#10;AAA=&#13;&#10;" filled="f" stroked="f">
                  <v:textbox inset="0,0,0,0">
                    <w:txbxContent>
                      <w:p w14:paraId="4AF3CFD3" w14:textId="77777777" w:rsidR="00917CEA" w:rsidRDefault="0033065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Autor</w:t>
                        </w:r>
                      </w:p>
                    </w:txbxContent>
                  </v:textbox>
                </v:rect>
                <v:rect id="Rectangle 267" o:spid="_x0000_s1030" style="position:absolute;left:22964;top:491;width:507;height:18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1I1WM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ls/w+yi8ASF3PwAAAP//AwBQSwECLQAUAAYACAAAACEAnK1jM+8AAACIAQAAEwAA&#13;&#10;AAAAAAAAAAAAAAAAAAAAW0NvbnRlbnRfVHlwZXNdLnhtbFBLAQItABQABgAIAAAAIQBR5/GmvwAA&#13;&#10;ABYBAAALAAAAAAAAAAAAAAAAACABAABfcmVscy8ucmVsc1BLAQItABQABgAIAAAAIQBnUjVYygAA&#13;&#10;AOIAAAAPAAAAAAAAAAAAAAAAAAgCAABkcnMvZG93bnJldi54bWxQSwUGAAAAAAMAAwC3AAAA/wIA&#13;&#10;AAAA&#13;&#10;" filled="f" stroked="f">
                  <v:textbox inset="0,0,0,0">
                    <w:txbxContent>
                      <w:p w14:paraId="616B6F02" w14:textId="77777777" w:rsidR="00917CEA" w:rsidRDefault="0033065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31" style="position:absolute;left:33670;top:517;width:361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dFf8kAAADiAAAADwAAAGRycy9kb3ducmV2LnhtbESPwWrC&#13;&#10;QBCG70LfYRmhN93oQTS6imiLHqsWrLchOybB7GzIbk3ap3cOgpeBn+H/Zr7FqnOVulMTSs8GRsME&#13;&#10;FHHmbcm5ge/T52AKKkRki5VnMvBHAVbLt94CU+tbPtD9GHMlEA4pGihirFOtQ1aQwzD0NbHsrr5x&#13;&#10;GCU2ubYNtgJ3lR4nyUQ7LFkuFFjTpqDsdvx1BnbTev2z9/9tXn1cduev82x7mkVj3vvddi5jPQcV&#13;&#10;qYuvxhOxtwbGE3lZjMQGlF4+AAAA//8DAFBLAQItABQABgAIAAAAIQCcrWMz7wAAAIgBAAATAAAA&#13;&#10;AAAAAAAAAAAAAAAAAABbQ29udGVudF9UeXBlc10ueG1sUEsBAi0AFAAGAAgAAAAhAFHn8aa/AAAA&#13;&#10;FgEAAAsAAAAAAAAAAAAAAAAAIAEAAF9yZWxzLy5yZWxzUEsBAi0AFAAGAAgAAAAhAFKHRX/JAAAA&#13;&#10;4gAAAA8AAAAAAAAAAAAAAAAACAIAAGRycy9kb3ducmV2LnhtbFBLBQYAAAAAAwADALcAAAD+AgAA&#13;&#10;AAA=&#13;&#10;" filled="f" stroked="f">
                  <v:textbox inset="0,0,0,0">
                    <w:txbxContent>
                      <w:p w14:paraId="050ADC9F" w14:textId="77777777" w:rsidR="00917CEA" w:rsidRDefault="0033065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Año</w:t>
                        </w:r>
                      </w:p>
                    </w:txbxContent>
                  </v:textbox>
                </v:rect>
                <v:rect id="Rectangle 269" o:spid="_x0000_s1032" style="position:absolute;left:36378;top:491;width:507;height:18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17TosoAAADiAAAADwAAAGRycy9kb3ducmV2LnhtbESPQWvC&#13;&#10;QBSE74X+h+UVems29RBM4iqiFXNstZB6e2SfSTD7NmRXk/bXdwsFLwPDMN8wi9VkOnGjwbWWFbxG&#13;&#10;MQjiyuqWawWfx93LHITzyBo7y6Tgmxyslo8PC8y0HfmDbgdfiwBhl6GCxvs+k9JVDRl0ke2JQ3a2&#13;&#10;g0Ef7FBLPeAY4KaTszhOpMGWw0KDPW0aqi6Hq1Gwn/frr8L+jHX3dtqX72W6PaZeqeenaZsHWecg&#13;&#10;PE3+3vhHFFrBLEnh71F4A0IufwEAAP//AwBQSwECLQAUAAYACAAAACEAnK1jM+8AAACIAQAAEwAA&#13;&#10;AAAAAAAAAAAAAAAAAAAAW0NvbnRlbnRfVHlwZXNdLnhtbFBLAQItABQABgAIAAAAIQBR5/GmvwAA&#13;&#10;ABYBAAALAAAAAAAAAAAAAAAAACABAABfcmVscy8ucmVsc1BLAQItABQABgAIAAAAIQDXXtOiygAA&#13;&#10;AOIAAAAPAAAAAAAAAAAAAAAAAAgCAABkcnMvZG93bnJldi54bWxQSwUGAAAAAAMAAwC3AAAA/wIA&#13;&#10;AAAA&#13;&#10;" filled="f" stroked="f">
                  <v:textbox inset="0,0,0,0">
                    <w:txbxContent>
                      <w:p w14:paraId="041ADD06" w14:textId="77777777" w:rsidR="00917CEA" w:rsidRDefault="0033065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73" o:spid="_x0000_s1033" style="position:absolute;width:14020;height:127;visibility:visible;mso-wrap-style:square;v-text-anchor:top" coordsize="140208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dRZcsAAADjAAAADwAAAGRycy9kb3ducmV2LnhtbESPQWvC&#13;&#10;QBSE70L/w/IKvekmrUSNrtJaC4InY9vzM/tMYrNvQ3bV+O+7guBlYBjmG2a26EwtztS6yrKCeBCB&#13;&#10;IM6trrhQ8L376o9BOI+ssbZMCq7kYDF/6s0w1fbCWzpnvhABwi5FBaX3TSqly0sy6Aa2IQ7ZwbYG&#13;&#10;fbBtIXWLlwA3tXyNokQarDgslNjQsqT8LzsZBUn2cdzvx5PVpDksN79xfB3+HDOlXp67z2mQ9ykI&#13;&#10;T51/NO6ItVYwTEZvcLsU7oCQ838AAAD//wMAUEsBAi0AFAAGAAgAAAAhAJytYzPvAAAAiAEAABMA&#13;&#10;AAAAAAAAAAAAAAAAAAAAAFtDb250ZW50X1R5cGVzXS54bWxQSwECLQAUAAYACAAAACEAUefxpr8A&#13;&#10;AAAWAQAACwAAAAAAAAAAAAAAAAAgAQAAX3JlbHMvLnJlbHNQSwECLQAUAAYACAAAACEAycdRZcsA&#13;&#10;AADjAAAADwAAAAAAAAAAAAAAAAAIAgAAZHJzL2Rvd25yZXYueG1sUEsFBgAAAAADAAMAtwAAAAAD&#13;&#10;AAAAAA==&#13;&#10;" path="m,l1402080,r,12700l,12700,,e" fillcolor="black" stroked="f" strokeweight="0">
                  <v:stroke miterlimit="83231f" joinstyle="miter"/>
                  <v:path arrowok="t" textboxrect="0,0,1402080,12700"/>
                </v:shape>
                <v:shape id="Shape 4674" o:spid="_x0000_s1034" style="position:absolute;left:14021;width:127;height:127;visibility:visible;mso-wrap-style:square;v-text-anchor:top" coordsize="127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xUB+soAAADjAAAADwAAAGRycy9kb3ducmV2LnhtbESP3WrC&#13;&#10;QBSE74W+w3KE3pS6SSupRlcphkIpeOHPAxyzxySYPbtkV41v3xUEbwaGYb5h5svetOJCnW8sK0hH&#13;&#10;CQji0uqGKwX73c/7BIQPyBpby6TgRh6Wi5fBHHNtr7yhyzZUIkLY56igDsHlUvqyJoN+ZB1xzI62&#13;&#10;Mxii7SqpO7xGuGnlR5Jk0mDDcaFGR6uaytP2bBQcnePib9qkGe2q21uR6oP5XCv1OuyLWZTvGYhA&#13;&#10;fXg2HohfrWCcfY3hfineASEX/wAAAP//AwBQSwECLQAUAAYACAAAACEAnK1jM+8AAACIAQAAEwAA&#13;&#10;AAAAAAAAAAAAAAAAAAAAW0NvbnRlbnRfVHlwZXNdLnhtbFBLAQItABQABgAIAAAAIQBR5/GmvwAA&#13;&#10;ABYBAAALAAAAAAAAAAAAAAAAACABAABfcmVscy8ucmVsc1BLAQItABQABgAIAAAAIQBbFQH6ygAA&#13;&#10;AOMAAAAPAAAAAAAAAAAAAAAAAAgCAABkcnMvZG93bnJldi54bWxQSwUGAAAAAAMAAwC3AAAA/wIA&#13;&#10;AAAA&#13;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4675" o:spid="_x0000_s1035" style="position:absolute;left:14148;width:13884;height:127;visibility:visible;mso-wrap-style:square;v-text-anchor:top" coordsize="1388364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sWAsoAAADjAAAADwAAAGRycy9kb3ducmV2LnhtbESPT4vC&#13;&#10;MBTE78J+h/AEb5rq+o9qFHERxIuu68Hjs3m2dZuX0kStfvrNguBlYBjmN8x0XptC3KhyuWUF3U4E&#13;&#10;gjixOudUweFn1R6DcB5ZY2GZFDzIwXz20ZhirO2dv+m296kIEHYxKsi8L2MpXZKRQdexJXHIzrYy&#13;&#10;6IOtUqkrvAe4KWQviobSYM5hIcOSlhklv/urUXBa8ideRoMr7zYHfvS3q2d+7CrVatZfkyCLCQhP&#13;&#10;tX83Xoi1VtAfjgbwfyncASFnfwAAAP//AwBQSwECLQAUAAYACAAAACEAnK1jM+8AAACIAQAAEwAA&#13;&#10;AAAAAAAAAAAAAAAAAAAAW0NvbnRlbnRfVHlwZXNdLnhtbFBLAQItABQABgAIAAAAIQBR5/GmvwAA&#13;&#10;ABYBAAALAAAAAAAAAAAAAAAAACABAABfcmVscy8ucmVsc1BLAQItABQABgAIAAAAIQBK2xYCygAA&#13;&#10;AOMAAAAPAAAAAAAAAAAAAAAAAAgCAABkcnMvZG93bnJldi54bWxQSwUGAAAAAAMAAwC3AAAA/wIA&#13;&#10;AAAA&#13;&#10;" path="m,l1388364,r,12700l,12700,,e" fillcolor="black" stroked="f" strokeweight="0">
                  <v:stroke miterlimit="83231f" joinstyle="miter"/>
                  <v:path arrowok="t" textboxrect="0,0,1388364,12700"/>
                </v:shape>
                <v:shape id="Shape 4676" o:spid="_x0000_s1036" style="position:absolute;left:28032;width:127;height:127;visibility:visible;mso-wrap-style:square;v-text-anchor:top" coordsize="127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KBdmskAAADjAAAADwAAAGRycy9kb3ducmV2LnhtbESP0WrC&#13;&#10;QBRE34X+w3ILfZG6SStRo6uUhoIIPqj9gGv2mgSzd5fsVuPfdwXBl4FhmDPMYtWbVlyo841lBeko&#13;&#10;AUFcWt1wpeD38PM+BeEDssbWMim4kYfV8mWwwFzbK+/osg+ViBD2OSqoQ3C5lL6syaAfWUccs5Pt&#13;&#10;DIZou0rqDq8Rblr5kSSZNNhwXKjR0XdN5Xn/ZxScnONiM2vSjA7VbVik+mg+t0q9vfbFPMrXHESg&#13;&#10;PjwbD8RaKxhnkwzul+IdEHL5DwAA//8DAFBLAQItABQABgAIAAAAIQCcrWMz7wAAAIgBAAATAAAA&#13;&#10;AAAAAAAAAAAAAAAAAABbQ29udGVudF9UeXBlc10ueG1sUEsBAi0AFAAGAAgAAAAhAFHn8aa/AAAA&#13;&#10;FgEAAAsAAAAAAAAAAAAAAAAAIAEAAF9yZWxzLy5yZWxzUEsBAi0AFAAGAAgAAAAhABCgXZrJAAAA&#13;&#10;4wAAAA8AAAAAAAAAAAAAAAAACAIAAGRycy9kb3ducmV2LnhtbFBLBQYAAAAAAwADALcAAAD+AgAA&#13;&#10;AAA=&#13;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4677" o:spid="_x0000_s1037" style="position:absolute;left:28159;width:13896;height:127;visibility:visible;mso-wrap-style:square;v-text-anchor:top" coordsize="1389634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Cvue8oAAADjAAAADwAAAGRycy9kb3ducmV2LnhtbESPQWsC&#13;&#10;MRSE74X+h/AKvdWsUtayGkUUrSAIWhWPr5vXzermZdmkuv33jSB4GRiG+YYZjltbiQs1vnSsoNtJ&#13;&#10;QBDnTpdcKNh9zd8+QPiArLFyTAr+yMN49Pw0xEy7K2/osg2FiBD2GSowIdSZlD43ZNF3XE0csx/X&#13;&#10;WAzRNoXUDV4j3FaylySptFhyXDBY09RQft7+WgWrg1/ifpWu282sWHwHczy5T6fU60s7G0SZDEAE&#13;&#10;asOjcUcstYL3tN+H26V4B4Qc/QMAAP//AwBQSwECLQAUAAYACAAAACEAnK1jM+8AAACIAQAAEwAA&#13;&#10;AAAAAAAAAAAAAAAAAAAAW0NvbnRlbnRfVHlwZXNdLnhtbFBLAQItABQABgAIAAAAIQBR5/GmvwAA&#13;&#10;ABYBAAALAAAAAAAAAAAAAAAAACABAABfcmVscy8ucmVsc1BLAQItABQABgAIAAAAIQCMK+57ygAA&#13;&#10;AOMAAAAPAAAAAAAAAAAAAAAAAAgCAABkcnMvZG93bnJldi54bWxQSwUGAAAAAAMAAwC3AAAA/wIA&#13;&#10;AAAA&#13;&#10;" path="m,l1389634,r,12700l,12700,,e" fillcolor="black" stroked="f" strokeweight="0">
                  <v:stroke miterlimit="83231f" joinstyle="miter"/>
                  <v:path arrowok="t" textboxrect="0,0,1389634,12700"/>
                </v:shape>
                <v:shape id="Shape 4678" o:spid="_x0000_s1038" style="position:absolute;left:42055;width:127;height:127;visibility:visible;mso-wrap-style:square;v-text-anchor:top" coordsize="127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Ky7YMoAAADjAAAADwAAAGRycy9kb3ducmV2LnhtbESPwWrC&#13;&#10;QBCG74W+wzIFL6VuoiXV6CqlQSiFHqo+wJgdk9Ds7JLdanz7zqHQy8DP8H8z33o7ul5daIidZwP5&#13;&#10;NANFXHvbcWPgeNg9LUDFhGyx90wGbhRhu7m/W2Np/ZW/6LJPjRIIxxINtCmFUutYt+QwTn0glt3Z&#13;&#10;Dw6TxKHRdsCrwF2vZ1lWaIcdy4UWA721VH/vf5yBcwhcfSy7vKBDc3uscnty809jJg9jtZLxugKV&#13;&#10;aEz/jT/EuzXwXLzIz6IkOqD05hcAAP//AwBQSwECLQAUAAYACAAAACEAnK1jM+8AAACIAQAAEwAA&#13;&#10;AAAAAAAAAAAAAAAAAAAAW0NvbnRlbnRfVHlwZXNdLnhtbFBLAQItABQABgAIAAAAIQBR5/GmvwAA&#13;&#10;ABYBAAALAAAAAAAAAAAAAAAAACABAABfcmVscy8ucmVsc1BLAQItABQABgAIAAAAIQCgrLtgygAA&#13;&#10;AOMAAAAPAAAAAAAAAAAAAAAAAAgCAABkcnMvZG93bnJldi54bWxQSwUGAAAAAAMAAwC3AAAA/wIA&#13;&#10;AAAA&#13;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4679" o:spid="_x0000_s1039" style="position:absolute;left:42182;width:13885;height:127;visibility:visible;mso-wrap-style:square;v-text-anchor:top" coordsize="1388491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aiK68gAAADjAAAADwAAAGRycy9kb3ducmV2LnhtbESPzWrD&#13;&#10;MBCE74W+g9hCbo3cEpzUiWJKSyHX/JBcN9bGdmutjLW1nbevCoFcBoZhvmFW+ega1VMXas8GXqYJ&#13;&#10;KOLC25pLA4f91/MCVBBki41nMnClAPn68WGFmfUDb6nfSakihEOGBiqRNtM6FBU5DFPfEsfs4juH&#13;&#10;Em1XatvhEOGu0a9JkmqHNceFClv6qKj42f06A998asICT6iLw1bOF388iz0aM3kaP5dR3peghEa5&#13;&#10;N26IjTUwS+dv8H8p3gGl138AAAD//wMAUEsBAi0AFAAGAAgAAAAhAJytYzPvAAAAiAEAABMAAAAA&#13;&#10;AAAAAAAAAAAAAAAAAFtDb250ZW50X1R5cGVzXS54bWxQSwECLQAUAAYACAAAACEAUefxpr8AAAAW&#13;&#10;AQAACwAAAAAAAAAAAAAAAAAgAQAAX3JlbHMvLnJlbHNQSwECLQAUAAYACAAAACEApaiK68gAAADj&#13;&#10;AAAADwAAAAAAAAAAAAAAAAAIAgAAZHJzL2Rvd25yZXYueG1sUEsFBgAAAAADAAMAtwAAAP0CAAAA&#13;&#10;AA==&#13;&#10;" path="m,l1388491,r,12700l,12700,,e" fillcolor="black" stroked="f" strokeweight="0">
                  <v:stroke miterlimit="83231f" joinstyle="miter"/>
                  <v:path arrowok="t" textboxrect="0,0,1388491,12700"/>
                </v:shape>
                <v:shape id="Shape 4680" o:spid="_x0000_s1040" style="position:absolute;top:2755;width:14020;height:127;visibility:visible;mso-wrap-style:square;v-text-anchor:top" coordsize="140208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R8PjssAAADjAAAADwAAAGRycy9kb3ducmV2LnhtbESPTWvC&#13;&#10;QBCG7wX/wzJCb3UTkRCjq1TbQqGnph/nMTsmsdnZkN1q/PedQ8HLwMvwPi/Peju6Tp1pCK1nA+ks&#13;&#10;AUVcedtybeDz4+UhBxUissXOMxm4UoDtZnK3xsL6C7/TuYy1EgiHAg00MfaF1qFqyGGY+Z5Yfkc/&#13;&#10;OIwSh1rbAS8Cd52eJ0mmHbYsCw32tG+o+il/nYGs3J0Oh3z5vOyP+7fvNL0uvk6lMffT8Wkl53EF&#13;&#10;KtIYb41/xKs1sMhykRAl0QGlN38AAAD//wMAUEsBAi0AFAAGAAgAAAAhAJytYzPvAAAAiAEAABMA&#13;&#10;AAAAAAAAAAAAAAAAAAAAAFtDb250ZW50X1R5cGVzXS54bWxQSwECLQAUAAYACAAAACEAUefxpr8A&#13;&#10;AAAWAQAACwAAAAAAAAAAAAAAAAAgAQAAX3JlbHMvLnJlbHNQSwECLQAUAAYACAAAACEA8R8PjssA&#13;&#10;AADjAAAADwAAAAAAAAAAAAAAAAAIAgAAZHJzL2Rvd25yZXYueG1sUEsFBgAAAAADAAMAtwAAAAAD&#13;&#10;AAAAAA==&#13;&#10;" path="m,l1402080,r,12700l,12700,,e" fillcolor="black" stroked="f" strokeweight="0">
                  <v:stroke miterlimit="83231f" joinstyle="miter"/>
                  <v:path arrowok="t" textboxrect="0,0,1402080,12700"/>
                </v:shape>
                <v:shape id="Shape 4681" o:spid="_x0000_s1041" style="position:absolute;left:14021;top:2755;width:127;height:127;visibility:visible;mso-wrap-style:square;v-text-anchor:top" coordsize="127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K6scoAAADjAAAADwAAAGRycy9kb3ducmV2LnhtbESP3WrC&#13;&#10;QBSE7wu+w3IK3pRmEytBo6uIoVAKXqh9gGP25Idmzy7ZVePbdwuF3gwMw3zDrLej6cWNBt9ZVpAl&#13;&#10;KQjiyuqOGwVf5/fXBQgfkDX2lknBgzxsN5OnNRba3vlIt1NoRISwL1BBG4IrpPRVSwZ9Yh1xzGo7&#13;&#10;GAzRDo3UA94j3PRylqa5NNhxXGjR0b6l6vt0NQpq57j8XHZZTufm8VJm+mLeDkpNn8dyFWW3AhFo&#13;&#10;DP+NP8SHVjDPFxn8Xop3QMjNDwAAAP//AwBQSwECLQAUAAYACAAAACEAnK1jM+8AAACIAQAAEwAA&#13;&#10;AAAAAAAAAAAAAAAAAAAAW0NvbnRlbnRfVHlwZXNdLnhtbFBLAQItABQABgAIAAAAIQBR5/GmvwAA&#13;&#10;ABYBAAALAAAAAAAAAAAAAAAAACABAABfcmVscy8ucmVsc1BLAQItABQABgAIAAAAIQC+ErqxygAA&#13;&#10;AOMAAAAPAAAAAAAAAAAAAAAAAAgCAABkcnMvZG93bnJldi54bWxQSwUGAAAAAAMAAwC3AAAA/wIA&#13;&#10;AAAA&#13;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4682" o:spid="_x0000_s1042" style="position:absolute;left:14148;top:2755;width:13884;height:127;visibility:visible;mso-wrap-style:square;v-text-anchor:top" coordsize="1388364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GnxKcoAAADjAAAADwAAAGRycy9kb3ducmV2LnhtbESPS4vC&#13;&#10;QBCE7wv+h6EX9rZOdH0RHUUUQbz4PHjszfQmWTM9ITNq9Nc7guCloCjqK2o0qU0hLlS53LKCVjMC&#13;&#10;QZxYnXOq4LBffA9AOI+ssbBMCm7kYDJufIww1vbKW7rsfCoChF2MCjLvy1hKl2Rk0DVtSRyyP1sZ&#13;&#10;9MFWqdQVXgPcFLIdRT1pMOewkGFJs4yS0+5sFPzO+Af/+90zb1YHvnXWi3t+bCn19VnPh0GmQxCe&#13;&#10;av9uvBBLraDTG7TheSncASHHDwAAAP//AwBQSwECLQAUAAYACAAAACEAnK1jM+8AAACIAQAAEwAA&#13;&#10;AAAAAAAAAAAAAAAAAAAAW0NvbnRlbnRfVHlwZXNdLnhtbFBLAQItABQABgAIAAAAIQBR5/GmvwAA&#13;&#10;ABYBAAALAAAAAAAAAAAAAAAAACABAABfcmVscy8ucmVsc1BLAQItABQABgAIAAAAIQDkafEpygAA&#13;&#10;AOMAAAAPAAAAAAAAAAAAAAAAAAgCAABkcnMvZG93bnJldi54bWxQSwUGAAAAAAMAAwC3AAAA/wIA&#13;&#10;AAAA&#13;&#10;" path="m,l1388364,r,12700l,12700,,e" fillcolor="black" stroked="f" strokeweight="0">
                  <v:stroke miterlimit="83231f" joinstyle="miter"/>
                  <v:path arrowok="t" textboxrect="0,0,1388364,12700"/>
                </v:shape>
                <v:shape id="Shape 4683" o:spid="_x0000_s1043" style="position:absolute;left:28032;top:2755;width:127;height:127;visibility:visible;mso-wrap-style:square;v-text-anchor:top" coordsize="127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afm0ckAAADjAAAADwAAAGRycy9kb3ducmV2LnhtbESP3WrC&#13;&#10;QBSE7wt9h+UUelPqJipBo6uIoSAFL/x5gNPsMQlmzy7ZVePbuwXBm4FhmG+Y+bI3rbhS5xvLCtJB&#13;&#10;AoK4tLrhSsHx8PM9AeEDssbWMim4k4fl4v1tjrm2N97RdR8qESHsc1RQh+ByKX1Zk0E/sI44Zifb&#13;&#10;GQzRdpXUHd4i3LRymCSZNNhwXKjR0bqm8ry/GAUn57j4nTZpRofq/lWk+s+Mtkp9fvTFLMpqBiJQ&#13;&#10;H16NJ2KjFYyzyQj+L8U7IOTiAQAA//8DAFBLAQItABQABgAIAAAAIQCcrWMz7wAAAIgBAAATAAAA&#13;&#10;AAAAAAAAAAAAAAAAAABbQ29udGVudF9UeXBlc10ueG1sUEsBAi0AFAAGAAgAAAAhAFHn8aa/AAAA&#13;&#10;FgEAAAsAAAAAAAAAAAAAAAAAIAEAAF9yZWxzLy5yZWxzUEsBAi0AFAAGAAgAAAAhAPWn5tHJAAAA&#13;&#10;4wAAAA8AAAAAAAAAAAAAAAAACAIAAGRycy9kb3ducmV2LnhtbFBLBQYAAAAAAwADALcAAAD+AgAA&#13;&#10;AAA=&#13;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4684" o:spid="_x0000_s1044" style="position:absolute;left:28159;top:2755;width:13896;height:127;visibility:visible;mso-wrap-style:square;v-text-anchor:top" coordsize="1389634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OwkMoAAADjAAAADwAAAGRycy9kb3ducmV2LnhtbESPQWvC&#13;&#10;QBSE70L/w/IK3nTTIkGiayhKVRAK2ioen9nXbGz2bciuMf333UKhl4FhmG+Yed7bWnTU+sqxgqdx&#13;&#10;AoK4cLriUsHH++toCsIHZI21Y1LwTR7yxcNgjpl2d95TdwiliBD2GSowITSZlL4wZNGPXUMcs0/X&#13;&#10;WgzRtqXULd4j3NbyOUlSabHiuGCwoaWh4utwswp2J7/F4y596/ercn0J5nx1G6fU8LFfzaK8zEAE&#13;&#10;6sN/4w+x1Qom6XQCv5fiHRBy8QMAAP//AwBQSwECLQAUAAYACAAAACEAnK1jM+8AAACIAQAAEwAA&#13;&#10;AAAAAAAAAAAAAAAAAAAAW0NvbnRlbnRfVHlwZXNdLnhtbFBLAQItABQABgAIAAAAIQBR5/GmvwAA&#13;&#10;ABYBAAALAAAAAAAAAAAAAAAAACABAABfcmVscy8ucmVsc1BLAQItABQABgAIAAAAIQC087CQygAA&#13;&#10;AOMAAAAPAAAAAAAAAAAAAAAAAAgCAABkcnMvZG93bnJldi54bWxQSwUGAAAAAAMAAwC3AAAA/wIA&#13;&#10;AAAA&#13;&#10;" path="m,l1389634,r,12700l,12700,,e" fillcolor="black" stroked="f" strokeweight="0">
                  <v:stroke miterlimit="83231f" joinstyle="miter"/>
                  <v:path arrowok="t" textboxrect="0,0,1389634,12700"/>
                </v:shape>
                <v:shape id="Shape 4685" o:spid="_x0000_s1045" style="position:absolute;left:42055;top:2755;width:127;height:127;visibility:visible;mso-wrap-style:square;v-text-anchor:top" coordsize="127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HgDcckAAADjAAAADwAAAGRycy9kb3ducmV2LnhtbESP0WrC&#13;&#10;QBRE3wv9h+UW+iK6SdWg0VWkoSAFH9R+wG32mgSzd5fsqvHvXaHQl4FhmDPMct2bVlyp841lBeko&#13;&#10;AUFcWt1wpeDn+DWcgfABWWNrmRTcycN69fqyxFzbG+/pegiViBD2OSqoQ3C5lL6syaAfWUccs5Pt&#13;&#10;DIZou0rqDm8Rblr5kSSZNNhwXKjR0WdN5flwMQpOznHxPW/SjI7VfVCk+teMd0q9v/XFIspmASJQ&#13;&#10;H/4bf4itVjDJZlN4Xop3QMjVAwAA//8DAFBLAQItABQABgAIAAAAIQCcrWMz7wAAAIgBAAATAAAA&#13;&#10;AAAAAAAAAAAAAAAAAABbQ29udGVudF9UeXBlc10ueG1sUEsBAi0AFAAGAAgAAAAhAFHn8aa/AAAA&#13;&#10;FgEAAAsAAAAAAAAAAAAAAAAAIAEAAF9yZWxzLy5yZWxzUEsBAi0AFAAGAAgAAAAhACh4A3HJAAAA&#13;&#10;4wAAAA8AAAAAAAAAAAAAAAAACAIAAGRycy9kb3ducmV2LnhtbFBLBQYAAAAAAwADALcAAAD+AgAA&#13;&#10;AAA=&#13;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4686" o:spid="_x0000_s1046" style="position:absolute;left:42182;top:2755;width:13885;height:127;visibility:visible;mso-wrap-style:square;v-text-anchor:top" coordsize="1388491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lumsUAAADjAAAADwAAAGRycy9kb3ducmV2LnhtbESPwYrC&#13;&#10;QBBE74L/MLTgTScuEkJ0FFEW9qorem0zbRLN9IRMr8a/dxYW9lJQFPWKWq5716gHdaH2bGA2TUAR&#13;&#10;F97WXBo4fn9OMlBBkC02nsnAiwKsV8PBEnPrn7ynx0FKFSEccjRQibS51qGoyGGY+pY4ZlffOZRo&#13;&#10;u1LbDp8R7hr9kSSpdlhzXKiwpW1Fxf3w4wzc+NyEDM+oi+NeLld/uog9GTMe9btFlM0ClFAv/40/&#13;&#10;xJc1ME+zFH4vxTug9OoNAAD//wMAUEsBAi0AFAAGAAgAAAAhAJytYzPvAAAAiAEAABMAAAAAAAAA&#13;&#10;AAAAAAAAAAAAAFtDb250ZW50X1R5cGVzXS54bWxQSwECLQAUAAYACAAAACEAUefxpr8AAAAWAQAA&#13;&#10;CwAAAAAAAAAAAAAAAAAgAQAAX3JlbHMvLnJlbHNQSwECLQAUAAYACAAAACEAZslumsUAAADjAAAA&#13;&#10;DwAAAAAAAAAAAAAAAAAIAgAAZHJzL2Rvd25yZXYueG1sUEsFBgAAAAADAAMAtwAAAPoCAAAAAA==&#13;&#10;" path="m,l1388491,r,12700l,12700,,e" fillcolor="black" stroked="f" strokeweight="0">
                  <v:stroke miterlimit="83231f" joinstyle="miter"/>
                  <v:path arrowok="t" textboxrect="0,0,1388491,12700"/>
                </v:shape>
                <w10:anchorlock/>
              </v:group>
            </w:pict>
          </mc:Fallback>
        </mc:AlternateContent>
      </w:r>
      <w:r w:rsidRPr="005637FE">
        <w:rPr>
          <w:b/>
        </w:rPr>
        <w:t>Enfoque principal</w:t>
      </w:r>
      <w:r w:rsidRPr="005637FE">
        <w:rPr>
          <w:i/>
        </w:rPr>
        <w:t xml:space="preserve"> </w:t>
      </w:r>
    </w:p>
    <w:tbl>
      <w:tblPr>
        <w:tblStyle w:val="TableGrid"/>
        <w:tblpPr w:leftFromText="141" w:rightFromText="141" w:vertAnchor="page" w:horzAnchor="margin" w:tblpY="3858"/>
        <w:tblW w:w="8438" w:type="dxa"/>
        <w:tblInd w:w="0" w:type="dxa"/>
        <w:tblLook w:val="04A0" w:firstRow="1" w:lastRow="0" w:firstColumn="1" w:lastColumn="0" w:noHBand="0" w:noVBand="1"/>
      </w:tblPr>
      <w:tblGrid>
        <w:gridCol w:w="96"/>
        <w:gridCol w:w="2454"/>
        <w:gridCol w:w="235"/>
        <w:gridCol w:w="2054"/>
        <w:gridCol w:w="205"/>
        <w:gridCol w:w="1353"/>
        <w:gridCol w:w="14"/>
        <w:gridCol w:w="1757"/>
        <w:gridCol w:w="270"/>
      </w:tblGrid>
      <w:tr w:rsidR="00032ADE" w:rsidRPr="005637FE" w14:paraId="3BF8FB20" w14:textId="77777777" w:rsidTr="00032ADE">
        <w:trPr>
          <w:gridBefore w:val="1"/>
          <w:gridAfter w:val="1"/>
          <w:wBefore w:w="96" w:type="dxa"/>
          <w:wAfter w:w="270" w:type="dxa"/>
          <w:trHeight w:val="904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FC35" w14:textId="002E226E" w:rsidR="00917CEA" w:rsidRPr="005637FE" w:rsidRDefault="00951577" w:rsidP="00032ADE">
            <w:pPr>
              <w:spacing w:after="18" w:line="259" w:lineRule="auto"/>
              <w:ind w:left="0" w:firstLine="0"/>
            </w:pPr>
            <w:r>
              <w:t>Teoría de la Calidad del Servicio (SERVQUAL)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F02F1" w14:textId="77777777" w:rsidR="006F5230" w:rsidRDefault="006F5230" w:rsidP="00032ADE">
            <w:pPr>
              <w:spacing w:after="0" w:line="259" w:lineRule="auto"/>
              <w:ind w:left="0" w:firstLine="0"/>
            </w:pPr>
          </w:p>
          <w:p w14:paraId="66842065" w14:textId="049F8647" w:rsidR="00917CEA" w:rsidRPr="005637FE" w:rsidRDefault="006F5230" w:rsidP="00032ADE">
            <w:pPr>
              <w:spacing w:after="0" w:line="259" w:lineRule="auto"/>
              <w:ind w:left="0" w:firstLine="0"/>
            </w:pPr>
            <w:proofErr w:type="spellStart"/>
            <w:r>
              <w:t>Parasuraman</w:t>
            </w:r>
            <w:proofErr w:type="spellEnd"/>
            <w:r>
              <w:t xml:space="preserve">, </w:t>
            </w:r>
            <w:proofErr w:type="spellStart"/>
            <w:r>
              <w:t>Zeithaml</w:t>
            </w:r>
            <w:proofErr w:type="spellEnd"/>
            <w:r>
              <w:t xml:space="preserve"> &amp; Berry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CE84" w14:textId="77777777" w:rsidR="006F5230" w:rsidRDefault="006F5230" w:rsidP="00032ADE">
            <w:pPr>
              <w:spacing w:after="0" w:line="259" w:lineRule="auto"/>
              <w:ind w:left="198" w:firstLine="0"/>
            </w:pPr>
          </w:p>
          <w:p w14:paraId="75DBA3CC" w14:textId="0EB179C6" w:rsidR="00917CEA" w:rsidRPr="005637FE" w:rsidRDefault="001B67FC" w:rsidP="001B67FC">
            <w:pPr>
              <w:spacing w:after="0" w:line="259" w:lineRule="auto"/>
              <w:ind w:left="0" w:firstLine="0"/>
            </w:pPr>
            <w:r>
              <w:t xml:space="preserve"> </w:t>
            </w:r>
            <w:r w:rsidR="00330658" w:rsidRPr="005637FE">
              <w:t>198</w:t>
            </w:r>
            <w:r w:rsidR="006F5230">
              <w:t>8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7B28A" w14:textId="20A20C89" w:rsidR="00917CEA" w:rsidRPr="005637FE" w:rsidRDefault="006F5230" w:rsidP="00032ADE">
            <w:pPr>
              <w:spacing w:after="0" w:line="259" w:lineRule="auto"/>
              <w:ind w:left="0" w:firstLine="0"/>
            </w:pPr>
            <w:r>
              <w:t>Evalúa expectativas y percepciones sobre la calidad de servicios.</w:t>
            </w:r>
          </w:p>
        </w:tc>
      </w:tr>
      <w:tr w:rsidR="00032ADE" w:rsidRPr="005637FE" w14:paraId="72CAC87F" w14:textId="77777777" w:rsidTr="00032ADE">
        <w:trPr>
          <w:gridBefore w:val="1"/>
          <w:gridAfter w:val="1"/>
          <w:wBefore w:w="96" w:type="dxa"/>
          <w:wAfter w:w="270" w:type="dxa"/>
          <w:trHeight w:val="5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3AD1D66A" w14:textId="59FA8892" w:rsidR="00917CEA" w:rsidRPr="005637FE" w:rsidRDefault="008A208F" w:rsidP="00032ADE">
            <w:pPr>
              <w:spacing w:after="0" w:line="259" w:lineRule="auto"/>
              <w:ind w:left="0" w:firstLine="0"/>
            </w:pPr>
            <w:r>
              <w:t>Teoría de la Retención Estudiantil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B690A" w14:textId="331A5CB0" w:rsidR="00917CEA" w:rsidRPr="005637FE" w:rsidRDefault="008A208F" w:rsidP="00032ADE">
            <w:pPr>
              <w:spacing w:after="0" w:line="259" w:lineRule="auto"/>
              <w:ind w:left="144" w:firstLine="0"/>
            </w:pPr>
            <w:r>
              <w:t>Tinto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977E0" w14:textId="6929FDC5" w:rsidR="00917CEA" w:rsidRPr="005637FE" w:rsidRDefault="00330658" w:rsidP="001B67FC">
            <w:pPr>
              <w:spacing w:after="0" w:line="259" w:lineRule="auto"/>
              <w:ind w:left="0" w:firstLine="0"/>
            </w:pPr>
            <w:r w:rsidRPr="005637FE">
              <w:rPr>
                <w:i/>
              </w:rPr>
              <w:t xml:space="preserve"> </w:t>
            </w:r>
            <w:r w:rsidR="00395DE7">
              <w:t>1993, 2012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8C503" w14:textId="5F5BE271" w:rsidR="00917CEA" w:rsidRPr="005637FE" w:rsidRDefault="00395DE7" w:rsidP="00032ADE">
            <w:pPr>
              <w:spacing w:after="0" w:line="259" w:lineRule="auto"/>
              <w:ind w:left="0" w:firstLine="0"/>
            </w:pPr>
            <w:r>
              <w:t>Explica cómo factores institucionales influyen en la permanencia de los estudiantes.</w:t>
            </w:r>
          </w:p>
        </w:tc>
      </w:tr>
      <w:tr w:rsidR="00917CEA" w:rsidRPr="005637FE" w14:paraId="01AB732D" w14:textId="77777777" w:rsidTr="00032ADE">
        <w:tblPrEx>
          <w:tblCellMar>
            <w:top w:w="47" w:type="dxa"/>
            <w:right w:w="114" w:type="dxa"/>
          </w:tblCellMar>
        </w:tblPrEx>
        <w:trPr>
          <w:trHeight w:val="433"/>
        </w:trPr>
        <w:tc>
          <w:tcPr>
            <w:tcW w:w="27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7AAA1E" w14:textId="77777777" w:rsidR="00917CEA" w:rsidRPr="005637FE" w:rsidRDefault="00330658" w:rsidP="00032ADE">
            <w:pPr>
              <w:spacing w:after="0" w:line="259" w:lineRule="auto"/>
              <w:ind w:left="776" w:firstLine="0"/>
            </w:pPr>
            <w:r w:rsidRPr="005637FE">
              <w:rPr>
                <w:b/>
              </w:rPr>
              <w:t>Teoría</w:t>
            </w:r>
            <w:r w:rsidRPr="005637FE">
              <w:rPr>
                <w:i/>
              </w:rPr>
              <w:t xml:space="preserve"> </w:t>
            </w:r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DD3603" w14:textId="77777777" w:rsidR="00917CEA" w:rsidRPr="005637FE" w:rsidRDefault="00330658" w:rsidP="00032ADE">
            <w:pPr>
              <w:spacing w:after="0" w:line="259" w:lineRule="auto"/>
              <w:ind w:left="100" w:firstLine="0"/>
            </w:pPr>
            <w:r w:rsidRPr="005637FE">
              <w:rPr>
                <w:b/>
              </w:rPr>
              <w:t>Autor</w:t>
            </w:r>
            <w:r w:rsidRPr="005637FE">
              <w:rPr>
                <w:i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6DE741" w14:textId="77777777" w:rsidR="00917CEA" w:rsidRPr="005637FE" w:rsidRDefault="00330658" w:rsidP="00032ADE">
            <w:pPr>
              <w:spacing w:after="0" w:line="259" w:lineRule="auto"/>
              <w:ind w:left="26" w:firstLine="0"/>
            </w:pPr>
            <w:r w:rsidRPr="005637FE">
              <w:rPr>
                <w:b/>
              </w:rPr>
              <w:t>Año</w:t>
            </w:r>
            <w:r w:rsidRPr="005637FE">
              <w:rPr>
                <w:i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DA479" w14:textId="77777777" w:rsidR="00917CEA" w:rsidRPr="005637FE" w:rsidRDefault="00330658" w:rsidP="00032ADE">
            <w:pPr>
              <w:spacing w:after="0" w:line="259" w:lineRule="auto"/>
              <w:ind w:left="66" w:firstLine="0"/>
            </w:pPr>
            <w:r w:rsidRPr="005637FE">
              <w:rPr>
                <w:b/>
              </w:rPr>
              <w:t>Enfoque principal</w:t>
            </w:r>
            <w:r w:rsidRPr="005637FE">
              <w:rPr>
                <w:i/>
              </w:rPr>
              <w:t xml:space="preserve"> </w:t>
            </w:r>
          </w:p>
        </w:tc>
      </w:tr>
      <w:tr w:rsidR="00917CEA" w:rsidRPr="005637FE" w14:paraId="4AF3466A" w14:textId="77777777" w:rsidTr="00032ADE">
        <w:tblPrEx>
          <w:tblCellMar>
            <w:top w:w="47" w:type="dxa"/>
            <w:right w:w="114" w:type="dxa"/>
          </w:tblCellMar>
        </w:tblPrEx>
        <w:trPr>
          <w:trHeight w:val="636"/>
        </w:trPr>
        <w:tc>
          <w:tcPr>
            <w:tcW w:w="27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D40DD2" w14:textId="34722286" w:rsidR="00917CEA" w:rsidRPr="005637FE" w:rsidRDefault="00B53572" w:rsidP="00B53572">
            <w:pPr>
              <w:spacing w:after="18" w:line="259" w:lineRule="auto"/>
              <w:ind w:left="0" w:firstLine="0"/>
            </w:pPr>
            <w:r>
              <w:t>Modelo de Expectativa-Confirmación</w:t>
            </w:r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022D422" w14:textId="0F044177" w:rsidR="00917CEA" w:rsidRPr="005637FE" w:rsidRDefault="00330658" w:rsidP="00032ADE">
            <w:pPr>
              <w:spacing w:after="0" w:line="259" w:lineRule="auto"/>
              <w:ind w:left="0" w:firstLine="0"/>
            </w:pPr>
            <w:r w:rsidRPr="005637FE">
              <w:rPr>
                <w:i/>
              </w:rPr>
              <w:t xml:space="preserve"> </w:t>
            </w:r>
            <w:r w:rsidR="00B53572">
              <w:t xml:space="preserve"> </w:t>
            </w:r>
            <w:r w:rsidR="00B53572">
              <w:t>Oliver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330E196" w14:textId="5A45B680" w:rsidR="00917CEA" w:rsidRPr="005637FE" w:rsidRDefault="00330658" w:rsidP="00032ADE">
            <w:pPr>
              <w:spacing w:after="0" w:line="259" w:lineRule="auto"/>
              <w:ind w:left="0" w:firstLine="0"/>
            </w:pPr>
            <w:r w:rsidRPr="005637FE">
              <w:t>19</w:t>
            </w:r>
            <w:r w:rsidR="00B53572">
              <w:t>80</w:t>
            </w:r>
            <w:r w:rsidRPr="005637FE">
              <w:rPr>
                <w:i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4B0B0A" w14:textId="4CBD42D1" w:rsidR="00917CEA" w:rsidRPr="005637FE" w:rsidRDefault="001B67FC" w:rsidP="00032ADE">
            <w:pPr>
              <w:spacing w:after="0" w:line="259" w:lineRule="auto"/>
              <w:ind w:left="0" w:firstLine="0"/>
            </w:pPr>
            <w:r>
              <w:t>La satisfacción depende de la comparación entre expectativas previas y experiencias reales.</w:t>
            </w:r>
          </w:p>
        </w:tc>
      </w:tr>
    </w:tbl>
    <w:p w14:paraId="71E12ACB" w14:textId="77777777" w:rsidR="00917CEA" w:rsidRPr="005637FE" w:rsidRDefault="00330658">
      <w:pPr>
        <w:spacing w:after="298" w:line="259" w:lineRule="auto"/>
        <w:ind w:left="0" w:firstLine="0"/>
      </w:pPr>
      <w:r w:rsidRPr="005637FE">
        <w:t xml:space="preserve">Fuente: Elaboración propia. </w:t>
      </w:r>
    </w:p>
    <w:p w14:paraId="6633A93A" w14:textId="77777777" w:rsidR="00917CEA" w:rsidRPr="005637FE" w:rsidRDefault="00330658">
      <w:pPr>
        <w:spacing w:after="395" w:line="259" w:lineRule="auto"/>
        <w:ind w:left="0" w:firstLine="0"/>
      </w:pPr>
      <w:r w:rsidRPr="005637FE">
        <w:rPr>
          <w:b/>
        </w:rPr>
        <w:t xml:space="preserve"> </w:t>
      </w:r>
    </w:p>
    <w:p w14:paraId="66EFFD18" w14:textId="1B176E4B" w:rsidR="00917CEA" w:rsidRDefault="00330658">
      <w:pPr>
        <w:spacing w:after="392" w:line="265" w:lineRule="auto"/>
        <w:ind w:left="-5"/>
        <w:rPr>
          <w:i/>
        </w:rPr>
      </w:pPr>
      <w:r w:rsidRPr="005637FE">
        <w:rPr>
          <w:b/>
        </w:rPr>
        <w:t>Bases Conceptuales</w:t>
      </w:r>
    </w:p>
    <w:p w14:paraId="0EE4EB87" w14:textId="31ED1828" w:rsidR="001F1863" w:rsidRPr="00FA0454" w:rsidRDefault="001F1863" w:rsidP="00FA0454">
      <w:pPr>
        <w:pStyle w:val="Prrafodelista"/>
        <w:numPr>
          <w:ilvl w:val="0"/>
          <w:numId w:val="2"/>
        </w:numPr>
        <w:spacing w:after="392" w:line="265" w:lineRule="auto"/>
        <w:rPr>
          <w:iCs/>
        </w:rPr>
      </w:pPr>
      <w:r w:rsidRPr="00FA0454">
        <w:rPr>
          <w:iCs/>
        </w:rPr>
        <w:t>Trámites administrativos: procedimientos institucionales necesarios para la gestión académica y administrativa de los estudiantes (inscripciones, becas, constancias, etc.).</w:t>
      </w:r>
    </w:p>
    <w:p w14:paraId="33E1732F" w14:textId="77777777" w:rsidR="001F1863" w:rsidRPr="00FA0454" w:rsidRDefault="001F1863" w:rsidP="00FA0454">
      <w:pPr>
        <w:pStyle w:val="Prrafodelista"/>
        <w:numPr>
          <w:ilvl w:val="0"/>
          <w:numId w:val="2"/>
        </w:numPr>
        <w:spacing w:after="392" w:line="265" w:lineRule="auto"/>
        <w:rPr>
          <w:iCs/>
        </w:rPr>
      </w:pPr>
      <w:r w:rsidRPr="00FA0454">
        <w:rPr>
          <w:iCs/>
        </w:rPr>
        <w:t>Satisfacción estudiantil: percepción subjetiva del estudiante sobre la calidad, eficiencia y claridad de los servicios universitarios.</w:t>
      </w:r>
    </w:p>
    <w:p w14:paraId="1A5E6248" w14:textId="63399A4D" w:rsidR="001F1863" w:rsidRPr="005637FE" w:rsidRDefault="001F1863" w:rsidP="00FA0454">
      <w:pPr>
        <w:pStyle w:val="Prrafodelista"/>
        <w:numPr>
          <w:ilvl w:val="0"/>
          <w:numId w:val="2"/>
        </w:numPr>
        <w:spacing w:after="392" w:line="265" w:lineRule="auto"/>
      </w:pPr>
      <w:r w:rsidRPr="00FA0454">
        <w:rPr>
          <w:iCs/>
        </w:rPr>
        <w:t>Universidades públicas: instituciones de educación superior financiadas por el Estado, en este caso en Tabasc</w:t>
      </w:r>
      <w:r>
        <w:t>o.</w:t>
      </w:r>
    </w:p>
    <w:p w14:paraId="1FCD788F" w14:textId="77777777" w:rsidR="00917CEA" w:rsidRPr="005637FE" w:rsidRDefault="00330658">
      <w:pPr>
        <w:spacing w:after="108" w:line="265" w:lineRule="auto"/>
        <w:ind w:left="-5"/>
      </w:pPr>
      <w:r w:rsidRPr="005637FE">
        <w:rPr>
          <w:b/>
        </w:rPr>
        <w:lastRenderedPageBreak/>
        <w:t xml:space="preserve">Variables de estudio  </w:t>
      </w:r>
    </w:p>
    <w:p w14:paraId="2896BC93" w14:textId="4A030FFC" w:rsidR="00917CEA" w:rsidRPr="005637FE" w:rsidRDefault="00917CEA" w:rsidP="00E66F18">
      <w:pPr>
        <w:spacing w:after="392" w:line="265" w:lineRule="auto"/>
        <w:ind w:left="0" w:firstLine="0"/>
      </w:pPr>
    </w:p>
    <w:p w14:paraId="00CD0589" w14:textId="7C055231" w:rsidR="00E66F18" w:rsidRDefault="00E66F18" w:rsidP="00E66F18">
      <w:pPr>
        <w:pStyle w:val="NormalWeb"/>
        <w:numPr>
          <w:ilvl w:val="0"/>
          <w:numId w:val="3"/>
        </w:numPr>
        <w:spacing w:line="360" w:lineRule="auto"/>
      </w:pPr>
      <w:r>
        <w:t>Variable independiente: eficiencia de los trámites administrativos (rapidez, claridad, digitalización).</w:t>
      </w:r>
    </w:p>
    <w:p w14:paraId="545A1B88" w14:textId="732F20BA" w:rsidR="00E66F18" w:rsidRDefault="00E66F18" w:rsidP="00E66F18">
      <w:pPr>
        <w:pStyle w:val="NormalWeb"/>
        <w:numPr>
          <w:ilvl w:val="0"/>
          <w:numId w:val="3"/>
        </w:numPr>
        <w:spacing w:line="360" w:lineRule="auto"/>
      </w:pPr>
      <w:r>
        <w:t>Variable dependiente: nivel de satisfacción estudiantil (encuesta Likert y entrevistas).</w:t>
      </w:r>
    </w:p>
    <w:p w14:paraId="1FDF042E" w14:textId="1393AFA8" w:rsidR="006B45A8" w:rsidRPr="005637FE" w:rsidRDefault="00E66F18" w:rsidP="006B45A8">
      <w:pPr>
        <w:pStyle w:val="NormalWeb"/>
        <w:numPr>
          <w:ilvl w:val="0"/>
          <w:numId w:val="3"/>
        </w:numPr>
        <w:spacing w:line="360" w:lineRule="auto"/>
      </w:pPr>
      <w:r>
        <w:t>Variables de control: edad, género y programa académico.</w:t>
      </w:r>
    </w:p>
    <w:p w14:paraId="2D98651E" w14:textId="2070CA24" w:rsidR="00917CEA" w:rsidRPr="005637FE" w:rsidRDefault="00330658">
      <w:pPr>
        <w:spacing w:line="238" w:lineRule="auto"/>
        <w:ind w:left="-5"/>
      </w:pPr>
      <w:r w:rsidRPr="005637FE">
        <w:t xml:space="preserve"> </w:t>
      </w:r>
    </w:p>
    <w:p w14:paraId="4A6C0D7C" w14:textId="77777777" w:rsidR="00917CEA" w:rsidRPr="005637FE" w:rsidRDefault="00330658">
      <w:pPr>
        <w:spacing w:after="282" w:line="356" w:lineRule="auto"/>
        <w:ind w:left="-5"/>
      </w:pPr>
      <w:r w:rsidRPr="005637FE">
        <w:rPr>
          <w:b/>
        </w:rPr>
        <w:t xml:space="preserve">Conexión entre teorías y variables </w:t>
      </w:r>
      <w:r w:rsidRPr="005637FE">
        <w:rPr>
          <w:i/>
        </w:rPr>
        <w:t xml:space="preserve">Un párrafo breve que muestre congruencia, por ejemplo: </w:t>
      </w:r>
    </w:p>
    <w:p w14:paraId="069C69CE" w14:textId="782F465F" w:rsidR="00917CEA" w:rsidRDefault="00330658">
      <w:pPr>
        <w:ind w:left="-5"/>
        <w:rPr>
          <w:i/>
        </w:rPr>
      </w:pPr>
      <w:r w:rsidRPr="005637FE">
        <w:t xml:space="preserve">Según la Teoría de la Autodeterminación, satisfacer las necesidades de autonomía y competencia potencia la motivación intrínseca, lo cual podría mediarse a través de interacciones en redes sociales que fomenten participación activa y reconocimiento social. </w:t>
      </w:r>
      <w:r w:rsidRPr="005637FE">
        <w:rPr>
          <w:b/>
        </w:rPr>
        <w:t xml:space="preserve">Conclusión provisional </w:t>
      </w:r>
    </w:p>
    <w:p w14:paraId="78BBEE86" w14:textId="4B811494" w:rsidR="00F17540" w:rsidRPr="005637FE" w:rsidRDefault="00F06D74">
      <w:pPr>
        <w:ind w:left="-5"/>
      </w:pPr>
      <w:r>
        <w:t>Este marco teórico coloca la investigación dentro del debate académico sobre la calidad administrativa y la satisfacción estudiantil, adaptado al contexto de Tabasco. En avances posteriores se profundizará en la aplicación de los modelos teóricos y en el análisis de casos locales.</w:t>
      </w:r>
    </w:p>
    <w:p w14:paraId="3993BE6E" w14:textId="77777777" w:rsidR="00917CEA" w:rsidRPr="005637FE" w:rsidRDefault="00330658">
      <w:pPr>
        <w:spacing w:after="388" w:line="265" w:lineRule="auto"/>
        <w:ind w:left="-5"/>
      </w:pPr>
      <w:r w:rsidRPr="005637FE">
        <w:rPr>
          <w:b/>
        </w:rPr>
        <w:t xml:space="preserve">Referencias </w:t>
      </w:r>
    </w:p>
    <w:p w14:paraId="0F5AD798" w14:textId="77777777" w:rsidR="00FC7643" w:rsidRDefault="00F06D74">
      <w:pPr>
        <w:pStyle w:val="NormalWeb"/>
      </w:pPr>
      <w:r>
        <w:rPr>
          <w:rFonts w:eastAsia="Times New Roman"/>
        </w:rPr>
        <w:t xml:space="preserve"> </w:t>
      </w:r>
      <w:r>
        <w:t>Hernández, R., Fernández, C., &amp; Baptista, P. (2014).</w:t>
      </w:r>
    </w:p>
    <w:p w14:paraId="657B3CA7" w14:textId="2AFA53E2" w:rsidR="00F06D74" w:rsidRDefault="00FC7643">
      <w:pPr>
        <w:pStyle w:val="NormalWeb"/>
      </w:pPr>
      <w:r>
        <w:t xml:space="preserve">      </w:t>
      </w:r>
      <w:r w:rsidR="00F06D74">
        <w:t xml:space="preserve"> </w:t>
      </w:r>
      <w:r w:rsidR="00F06D74">
        <w:rPr>
          <w:rStyle w:val="nfasis"/>
        </w:rPr>
        <w:t>Metodología de la investigación</w:t>
      </w:r>
      <w:r w:rsidR="00F06D74">
        <w:t>. McGraw-Hill.</w:t>
      </w:r>
    </w:p>
    <w:p w14:paraId="6216809B" w14:textId="77777777" w:rsidR="00F06D74" w:rsidRDefault="00F06D74">
      <w:pPr>
        <w:pStyle w:val="NormalWeb"/>
      </w:pPr>
      <w:r>
        <w:rPr>
          <w:rFonts w:eastAsia="Times New Roman"/>
        </w:rPr>
        <w:t xml:space="preserve">  </w:t>
      </w:r>
      <w:r>
        <w:t xml:space="preserve">Martínez, J., &amp; López, R. (2020). </w:t>
      </w:r>
    </w:p>
    <w:p w14:paraId="43D2B1D4" w14:textId="6DEE17DE" w:rsidR="00F06D74" w:rsidRDefault="00F06D74">
      <w:pPr>
        <w:pStyle w:val="NormalWeb"/>
      </w:pPr>
      <w:r>
        <w:t xml:space="preserve">Eficiencia administrativa y satisfacción estudiantil en universidades latinoamericanas. </w:t>
      </w:r>
      <w:r>
        <w:rPr>
          <w:rStyle w:val="nfasis"/>
        </w:rPr>
        <w:t>Revista de Educación Superior</w:t>
      </w:r>
      <w:r>
        <w:t>, 49(3), 45-60.</w:t>
      </w:r>
    </w:p>
    <w:p w14:paraId="64B29A65" w14:textId="77777777" w:rsidR="00FC7643" w:rsidRDefault="00F06D74">
      <w:pPr>
        <w:pStyle w:val="NormalWeb"/>
      </w:pPr>
      <w:r>
        <w:t>Pérez, M., &amp; Gómez, L. (2021).</w:t>
      </w:r>
    </w:p>
    <w:p w14:paraId="04FCDFB8" w14:textId="6070DBF1" w:rsidR="00F06D74" w:rsidRDefault="00F06D74">
      <w:pPr>
        <w:pStyle w:val="NormalWeb"/>
      </w:pPr>
      <w:r>
        <w:lastRenderedPageBreak/>
        <w:t xml:space="preserve"> Percepción estudiantil sobre becas y reinscripciones en universidades públicas mexicanas. </w:t>
      </w:r>
      <w:r>
        <w:rPr>
          <w:rStyle w:val="nfasis"/>
        </w:rPr>
        <w:t>Educación y Sociedad</w:t>
      </w:r>
      <w:r>
        <w:t>, 42(1), 77-95.</w:t>
      </w:r>
    </w:p>
    <w:p w14:paraId="6F445632" w14:textId="77777777" w:rsidR="00FC7643" w:rsidRDefault="00F06D74">
      <w:pPr>
        <w:pStyle w:val="NormalWeb"/>
      </w:pPr>
      <w:r>
        <w:t xml:space="preserve">Tinto, V. (2012). </w:t>
      </w:r>
    </w:p>
    <w:p w14:paraId="741F572E" w14:textId="32D9F979" w:rsidR="00F06D74" w:rsidRDefault="00F06D74">
      <w:pPr>
        <w:pStyle w:val="NormalWeb"/>
      </w:pPr>
      <w:proofErr w:type="spellStart"/>
      <w:r>
        <w:rPr>
          <w:rStyle w:val="nfasis"/>
        </w:rPr>
        <w:t>Completing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College</w:t>
      </w:r>
      <w:proofErr w:type="spellEnd"/>
      <w:r>
        <w:rPr>
          <w:rStyle w:val="nfasis"/>
        </w:rPr>
        <w:t xml:space="preserve">: </w:t>
      </w:r>
      <w:proofErr w:type="spellStart"/>
      <w:r>
        <w:rPr>
          <w:rStyle w:val="nfasis"/>
        </w:rPr>
        <w:t>Rethinking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Institutional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Action</w:t>
      </w:r>
      <w:proofErr w:type="spellEnd"/>
      <w:r>
        <w:t xml:space="preserve">. </w:t>
      </w:r>
      <w:proofErr w:type="spellStart"/>
      <w:r>
        <w:t>University</w:t>
      </w:r>
      <w:proofErr w:type="spellEnd"/>
      <w:r>
        <w:t xml:space="preserve"> of Chicago </w:t>
      </w:r>
      <w:proofErr w:type="spellStart"/>
      <w:r>
        <w:t>Press</w:t>
      </w:r>
      <w:proofErr w:type="spellEnd"/>
      <w:r>
        <w:t>.</w:t>
      </w:r>
    </w:p>
    <w:p w14:paraId="73FD5D72" w14:textId="5E504DC2" w:rsidR="00917CEA" w:rsidRPr="005637FE" w:rsidRDefault="00917CEA">
      <w:pPr>
        <w:ind w:left="-5"/>
      </w:pPr>
    </w:p>
    <w:p w14:paraId="6B70FE75" w14:textId="77777777" w:rsidR="00917CEA" w:rsidRPr="005637FE" w:rsidRDefault="00330658">
      <w:pPr>
        <w:spacing w:after="0" w:line="259" w:lineRule="auto"/>
        <w:ind w:left="0" w:firstLine="0"/>
      </w:pPr>
      <w:r w:rsidRPr="005637FE">
        <w:rPr>
          <w:rFonts w:eastAsia="Arial"/>
        </w:rPr>
        <w:t xml:space="preserve"> </w:t>
      </w:r>
    </w:p>
    <w:sectPr w:rsidR="00917CEA" w:rsidRPr="005637FE">
      <w:pgSz w:w="12240" w:h="15840"/>
      <w:pgMar w:top="1428" w:right="1721" w:bottom="1756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90EDC"/>
    <w:multiLevelType w:val="hybridMultilevel"/>
    <w:tmpl w:val="999C73F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BC0C3F"/>
    <w:multiLevelType w:val="hybridMultilevel"/>
    <w:tmpl w:val="FFFFFFFF"/>
    <w:lvl w:ilvl="0" w:tplc="FD926D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0D4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8D6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8CF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258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411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EA7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8A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65F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88392F"/>
    <w:multiLevelType w:val="hybridMultilevel"/>
    <w:tmpl w:val="E4E61064"/>
    <w:lvl w:ilvl="0" w:tplc="08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33429299">
    <w:abstractNumId w:val="1"/>
  </w:num>
  <w:num w:numId="2" w16cid:durableId="386421844">
    <w:abstractNumId w:val="2"/>
  </w:num>
  <w:num w:numId="3" w16cid:durableId="56684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EA"/>
    <w:rsid w:val="00032ADE"/>
    <w:rsid w:val="001B67FC"/>
    <w:rsid w:val="001F1863"/>
    <w:rsid w:val="002168EE"/>
    <w:rsid w:val="0029224F"/>
    <w:rsid w:val="00330658"/>
    <w:rsid w:val="00342ED3"/>
    <w:rsid w:val="00395DE7"/>
    <w:rsid w:val="004106F5"/>
    <w:rsid w:val="005637FE"/>
    <w:rsid w:val="0058480C"/>
    <w:rsid w:val="006B45A8"/>
    <w:rsid w:val="006F5230"/>
    <w:rsid w:val="007B4734"/>
    <w:rsid w:val="008A208F"/>
    <w:rsid w:val="00915412"/>
    <w:rsid w:val="00917CEA"/>
    <w:rsid w:val="00951577"/>
    <w:rsid w:val="00B53572"/>
    <w:rsid w:val="00B83633"/>
    <w:rsid w:val="00D81871"/>
    <w:rsid w:val="00E66F18"/>
    <w:rsid w:val="00EA45D0"/>
    <w:rsid w:val="00F06D74"/>
    <w:rsid w:val="00F17540"/>
    <w:rsid w:val="00FA0454"/>
    <w:rsid w:val="00FB366A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F9F7F"/>
  <w15:docId w15:val="{7A845752-086F-1146-94C8-CCD711D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1" w:line="357" w:lineRule="auto"/>
      <w:ind w:left="10" w:hanging="10"/>
    </w:pPr>
    <w:rPr>
      <w:rFonts w:ascii="Times New Roman" w:eastAsia="Times New Roman" w:hAnsi="Times New Roman" w:cs="Times New Roman"/>
      <w:color w:val="000000"/>
      <w:lang w:val="es" w:eastAsia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3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B836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" w:eastAsia="es"/>
    </w:rPr>
  </w:style>
  <w:style w:type="paragraph" w:styleId="NormalWeb">
    <w:name w:val="Normal (Web)"/>
    <w:basedOn w:val="Normal"/>
    <w:uiPriority w:val="99"/>
    <w:unhideWhenUsed/>
    <w:rsid w:val="00B83633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lang w:val="es-US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83633"/>
    <w:rPr>
      <w:b/>
      <w:bCs/>
    </w:rPr>
  </w:style>
  <w:style w:type="paragraph" w:styleId="Prrafodelista">
    <w:name w:val="List Paragraph"/>
    <w:basedOn w:val="Normal"/>
    <w:uiPriority w:val="34"/>
    <w:qFormat/>
    <w:rsid w:val="00FA045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06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8" ma:contentTypeDescription="Create a new document." ma:contentTypeScope="" ma:versionID="a8247171c7e5f860fe17b822f9988d7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a3a8e50ff665b85c8a44f3db5128b838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Props1.xml><?xml version="1.0" encoding="utf-8"?>
<ds:datastoreItem xmlns:ds="http://schemas.openxmlformats.org/officeDocument/2006/customXml" ds:itemID="{0C377ACE-B743-4046-843A-A11D951BD2BD}"/>
</file>

<file path=customXml/itemProps2.xml><?xml version="1.0" encoding="utf-8"?>
<ds:datastoreItem xmlns:ds="http://schemas.openxmlformats.org/officeDocument/2006/customXml" ds:itemID="{713058D2-1213-445A-80E9-47964D7415F1}"/>
</file>

<file path=customXml/itemProps3.xml><?xml version="1.0" encoding="utf-8"?>
<ds:datastoreItem xmlns:ds="http://schemas.openxmlformats.org/officeDocument/2006/customXml" ds:itemID="{79BAE12A-8CF8-4988-A059-BBA2D401D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212B39423 MARIA GUADALUPE LOPEZ DE LA CRUZ</cp:lastModifiedBy>
  <cp:revision>2</cp:revision>
  <dcterms:created xsi:type="dcterms:W3CDTF">2025-09-28T03:58:00Z</dcterms:created>
  <dcterms:modified xsi:type="dcterms:W3CDTF">2025-09-28T03:58:00Z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0x010100848C89D6F46D8142BDF723C55E7C131A</vt:lpwstr>
  </property>
</Properties>
</file>